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4CFBB" w14:textId="7D950BAF" w:rsidR="00F239B3" w:rsidRPr="009551F4" w:rsidRDefault="00B02D4D" w:rsidP="00DB27A9">
      <w:pPr>
        <w:rPr>
          <w:rFonts w:cs="Arial"/>
          <w:b/>
          <w:sz w:val="32"/>
          <w:szCs w:val="32"/>
        </w:rPr>
      </w:pPr>
      <w:r w:rsidRPr="009551F4">
        <w:rPr>
          <w:rFonts w:cs="Arial"/>
          <w:b/>
          <w:sz w:val="32"/>
          <w:szCs w:val="32"/>
        </w:rPr>
        <w:t>Placement Services P</w:t>
      </w:r>
      <w:r w:rsidR="009B040A">
        <w:rPr>
          <w:rFonts w:cs="Arial"/>
          <w:b/>
          <w:sz w:val="32"/>
          <w:szCs w:val="32"/>
        </w:rPr>
        <w:t>lan</w:t>
      </w:r>
    </w:p>
    <w:p w14:paraId="35A00463" w14:textId="77777777" w:rsidR="00F239B3" w:rsidRPr="009551F4" w:rsidRDefault="00F239B3" w:rsidP="00DB27A9">
      <w:pPr>
        <w:rPr>
          <w:rFonts w:cs="Arial"/>
          <w:b/>
        </w:rPr>
      </w:pPr>
    </w:p>
    <w:p w14:paraId="56D50FB9" w14:textId="490D0293" w:rsidR="00DB27A9" w:rsidRPr="00C51A1F" w:rsidRDefault="00602D43" w:rsidP="00C51A1F">
      <w:pPr>
        <w:jc w:val="both"/>
      </w:pPr>
      <w:r w:rsidRPr="00C51A1F">
        <w:t>The institution</w:t>
      </w:r>
      <w:r w:rsidR="00F239B3" w:rsidRPr="00C51A1F">
        <w:t xml:space="preserve"> </w:t>
      </w:r>
      <w:r w:rsidR="00677668" w:rsidRPr="00C51A1F">
        <w:t xml:space="preserve">Placement Services </w:t>
      </w:r>
      <w:r w:rsidR="00BE7CD7">
        <w:t>P</w:t>
      </w:r>
      <w:r w:rsidR="009B040A">
        <w:t>lan</w:t>
      </w:r>
      <w:r w:rsidR="00677668" w:rsidRPr="00C51A1F">
        <w:t xml:space="preserve"> has the</w:t>
      </w:r>
      <w:r w:rsidR="00F239B3" w:rsidRPr="00C51A1F">
        <w:t xml:space="preserve"> purpose to a</w:t>
      </w:r>
      <w:r w:rsidR="00677668" w:rsidRPr="00C51A1F">
        <w:t>ssist program completers in finding a satisfactory job according to their program of study.</w:t>
      </w:r>
    </w:p>
    <w:p w14:paraId="46C90A2B" w14:textId="77777777" w:rsidR="00DB27A9" w:rsidRPr="009551F4" w:rsidRDefault="00DB27A9" w:rsidP="00DB27A9">
      <w:pPr>
        <w:rPr>
          <w:rFonts w:cs="Arial"/>
        </w:rPr>
      </w:pPr>
    </w:p>
    <w:p w14:paraId="2997E4EC" w14:textId="1284726F" w:rsidR="00F239B3" w:rsidRPr="00C51A1F" w:rsidRDefault="00C51A1F" w:rsidP="00F239B3">
      <w:pPr>
        <w:rPr>
          <w:b/>
        </w:rPr>
      </w:pPr>
      <w:r w:rsidRPr="00C51A1F">
        <w:rPr>
          <w:b/>
        </w:rPr>
        <w:t>RESPONSIBLE AUTHORITY</w:t>
      </w:r>
    </w:p>
    <w:p w14:paraId="4335E848" w14:textId="5C9F22A1" w:rsidR="00F239B3" w:rsidRPr="00C51A1F" w:rsidRDefault="00C51A1F" w:rsidP="00C51A1F">
      <w:pPr>
        <w:jc w:val="both"/>
      </w:pPr>
      <w:r w:rsidRPr="00C51A1F">
        <w:t>Placement Services Specialist</w:t>
      </w:r>
    </w:p>
    <w:p w14:paraId="79BE6DD3" w14:textId="19883755" w:rsidR="00F34D97" w:rsidRDefault="00F34D97" w:rsidP="00F239B3">
      <w:pPr>
        <w:rPr>
          <w:rFonts w:cs="Arial"/>
          <w:sz w:val="20"/>
          <w:szCs w:val="20"/>
        </w:rPr>
      </w:pPr>
    </w:p>
    <w:p w14:paraId="1095ADED" w14:textId="31F87B37" w:rsidR="00F34D97" w:rsidRPr="00C51A1F" w:rsidRDefault="00C51A1F" w:rsidP="00F34D97">
      <w:pPr>
        <w:rPr>
          <w:b/>
        </w:rPr>
      </w:pPr>
      <w:r w:rsidRPr="00C51A1F">
        <w:rPr>
          <w:b/>
        </w:rPr>
        <w:t xml:space="preserve">INSTITUTION’S PERSONNEL THAT FOLLOW-IMPLEMENT THIS </w:t>
      </w:r>
      <w:r w:rsidR="00FE7B6A">
        <w:rPr>
          <w:b/>
        </w:rPr>
        <w:t>PLAN</w:t>
      </w:r>
    </w:p>
    <w:p w14:paraId="061CF4FE" w14:textId="55B79443" w:rsidR="00F239B3" w:rsidRPr="00F34D97" w:rsidRDefault="00C51A1F" w:rsidP="00F239B3">
      <w:r>
        <w:t>Placement Services Specialist</w:t>
      </w:r>
    </w:p>
    <w:p w14:paraId="5D04D3D2" w14:textId="7AC5B718" w:rsidR="00F34D97" w:rsidRDefault="00F34D97" w:rsidP="00F239B3">
      <w:pPr>
        <w:rPr>
          <w:b/>
        </w:rPr>
      </w:pPr>
    </w:p>
    <w:p w14:paraId="0E0E0444" w14:textId="7F49B1D1" w:rsidR="00C51A1F" w:rsidRDefault="000F4B0C" w:rsidP="00F239B3">
      <w:pPr>
        <w:rPr>
          <w:b/>
        </w:rPr>
      </w:pPr>
      <w:r>
        <w:rPr>
          <w:b/>
        </w:rPr>
        <w:t>PLAN</w:t>
      </w:r>
    </w:p>
    <w:p w14:paraId="2F6C1474" w14:textId="60596A79" w:rsidR="00C51A1F" w:rsidRDefault="00C51A1F" w:rsidP="00F239B3">
      <w:pPr>
        <w:rPr>
          <w:b/>
        </w:rPr>
      </w:pPr>
    </w:p>
    <w:p w14:paraId="0F99D13D" w14:textId="6723E8E0" w:rsidR="00F239B3" w:rsidRDefault="00C51A1F" w:rsidP="00C51A1F">
      <w:pPr>
        <w:pStyle w:val="ListParagraph"/>
        <w:numPr>
          <w:ilvl w:val="0"/>
          <w:numId w:val="2"/>
        </w:numPr>
        <w:rPr>
          <w:rFonts w:cs="Arial"/>
        </w:rPr>
      </w:pPr>
      <w:r>
        <w:rPr>
          <w:rFonts w:cs="Arial"/>
        </w:rPr>
        <w:t>Communication</w:t>
      </w:r>
    </w:p>
    <w:p w14:paraId="482D404C" w14:textId="0B657BE8" w:rsidR="00C51A1F" w:rsidRDefault="00C51A1F" w:rsidP="00C51A1F">
      <w:pPr>
        <w:pStyle w:val="ListParagraph"/>
        <w:numPr>
          <w:ilvl w:val="0"/>
          <w:numId w:val="2"/>
        </w:numPr>
        <w:rPr>
          <w:rFonts w:cs="Arial"/>
        </w:rPr>
      </w:pPr>
      <w:r>
        <w:rPr>
          <w:rFonts w:cs="Arial"/>
        </w:rPr>
        <w:t>Employment Opportunities Listings</w:t>
      </w:r>
    </w:p>
    <w:p w14:paraId="4F4F32D2" w14:textId="6946232D" w:rsidR="00C51A1F" w:rsidRDefault="00C51A1F" w:rsidP="00C51A1F">
      <w:pPr>
        <w:pStyle w:val="ListParagraph"/>
        <w:numPr>
          <w:ilvl w:val="0"/>
          <w:numId w:val="2"/>
        </w:numPr>
        <w:rPr>
          <w:rFonts w:cs="Arial"/>
        </w:rPr>
      </w:pPr>
      <w:r>
        <w:rPr>
          <w:rFonts w:cs="Arial"/>
        </w:rPr>
        <w:t>Student Counseling</w:t>
      </w:r>
    </w:p>
    <w:p w14:paraId="42C0564E" w14:textId="5020D5EE" w:rsidR="00C51A1F" w:rsidRDefault="00C51A1F" w:rsidP="00C51A1F">
      <w:pPr>
        <w:pStyle w:val="ListParagraph"/>
        <w:numPr>
          <w:ilvl w:val="0"/>
          <w:numId w:val="2"/>
        </w:numPr>
        <w:rPr>
          <w:rFonts w:cs="Arial"/>
        </w:rPr>
      </w:pPr>
      <w:r>
        <w:rPr>
          <w:rFonts w:cs="Arial"/>
        </w:rPr>
        <w:t>Placement Records</w:t>
      </w:r>
    </w:p>
    <w:p w14:paraId="16BBFB42" w14:textId="5058B43F" w:rsidR="00C51A1F" w:rsidRDefault="00C51A1F" w:rsidP="00C51A1F">
      <w:pPr>
        <w:pStyle w:val="ListParagraph"/>
        <w:numPr>
          <w:ilvl w:val="0"/>
          <w:numId w:val="2"/>
        </w:numPr>
        <w:rPr>
          <w:rFonts w:cs="Arial"/>
        </w:rPr>
      </w:pPr>
      <w:r>
        <w:rPr>
          <w:rFonts w:cs="Arial"/>
        </w:rPr>
        <w:t>Completion, Placement and License Reports (CPL)</w:t>
      </w:r>
    </w:p>
    <w:p w14:paraId="7607B4F1" w14:textId="77777777" w:rsidR="00C51A1F" w:rsidRPr="00C51A1F" w:rsidRDefault="00C51A1F" w:rsidP="00C51A1F">
      <w:pPr>
        <w:rPr>
          <w:rFonts w:cs="Arial"/>
        </w:rPr>
      </w:pPr>
    </w:p>
    <w:p w14:paraId="1AFCDC2A" w14:textId="77777777" w:rsidR="00461A69" w:rsidRPr="009551F4" w:rsidRDefault="00461A69" w:rsidP="00C51A1F">
      <w:pPr>
        <w:ind w:left="360"/>
        <w:rPr>
          <w:u w:val="single"/>
        </w:rPr>
      </w:pPr>
      <w:bookmarkStart w:id="0" w:name="_Hlk520456564"/>
      <w:r w:rsidRPr="009551F4">
        <w:rPr>
          <w:u w:val="single"/>
        </w:rPr>
        <w:t>Communication</w:t>
      </w:r>
    </w:p>
    <w:p w14:paraId="71970A47" w14:textId="0F7F0C79" w:rsidR="00461A69" w:rsidRPr="009551F4" w:rsidRDefault="00461A69" w:rsidP="00C51A1F">
      <w:pPr>
        <w:ind w:left="360"/>
      </w:pPr>
      <w:r w:rsidRPr="009551F4">
        <w:t xml:space="preserve">The </w:t>
      </w:r>
      <w:r w:rsidR="00C51A1F">
        <w:t>Placement</w:t>
      </w:r>
      <w:r w:rsidR="000745FF">
        <w:t xml:space="preserve"> Service</w:t>
      </w:r>
      <w:r w:rsidR="00BE7CD7">
        <w:t>s</w:t>
      </w:r>
      <w:r w:rsidR="000745FF">
        <w:t xml:space="preserve"> </w:t>
      </w:r>
      <w:r w:rsidR="00C51A1F">
        <w:t xml:space="preserve">personnel </w:t>
      </w:r>
      <w:r w:rsidR="000745FF">
        <w:t>maintain</w:t>
      </w:r>
      <w:r w:rsidR="00ED110D">
        <w:t>s</w:t>
      </w:r>
      <w:r w:rsidRPr="009551F4">
        <w:t xml:space="preserve"> communication with the rest of </w:t>
      </w:r>
      <w:r w:rsidR="008732E3">
        <w:t>our</w:t>
      </w:r>
      <w:r w:rsidRPr="009551F4">
        <w:t xml:space="preserve"> staff, including faculty with the purpose to improve the effectiveness of </w:t>
      </w:r>
      <w:r w:rsidR="00EF7FE2" w:rsidRPr="009551F4">
        <w:t xml:space="preserve">the placement efforts. Faculty </w:t>
      </w:r>
      <w:r w:rsidRPr="009551F4">
        <w:t>is remi</w:t>
      </w:r>
      <w:r w:rsidR="00EF7FE2" w:rsidRPr="009551F4">
        <w:t>nded periodically about the role</w:t>
      </w:r>
      <w:r w:rsidRPr="009551F4">
        <w:t xml:space="preserve"> they play preparing students with the right attitudes and business skills for a job.</w:t>
      </w:r>
    </w:p>
    <w:p w14:paraId="4A722986" w14:textId="77777777" w:rsidR="00461A69" w:rsidRPr="009551F4" w:rsidRDefault="00461A69" w:rsidP="00C51A1F">
      <w:pPr>
        <w:ind w:left="360"/>
      </w:pPr>
    </w:p>
    <w:p w14:paraId="18AFCA88" w14:textId="549955E5" w:rsidR="00461A69" w:rsidRPr="009551F4" w:rsidRDefault="00C51A1F" w:rsidP="00C51A1F">
      <w:pPr>
        <w:ind w:left="360"/>
      </w:pPr>
      <w:r>
        <w:t xml:space="preserve">Placement Services </w:t>
      </w:r>
      <w:r w:rsidR="00FE640C">
        <w:t>maintain</w:t>
      </w:r>
      <w:r>
        <w:t>s</w:t>
      </w:r>
      <w:r w:rsidR="00461A69" w:rsidRPr="009551F4">
        <w:t xml:space="preserve"> a close relation with businesses and industries of the service area, in order to gather opportunities of employment for the school completers.</w:t>
      </w:r>
    </w:p>
    <w:p w14:paraId="2AF97682" w14:textId="77777777" w:rsidR="00461A69" w:rsidRPr="009551F4" w:rsidRDefault="00461A69" w:rsidP="00C51A1F">
      <w:pPr>
        <w:ind w:left="360"/>
      </w:pPr>
    </w:p>
    <w:p w14:paraId="3F442E6C" w14:textId="5F91E8BC" w:rsidR="00461A69" w:rsidRPr="009551F4" w:rsidRDefault="00C51A1F" w:rsidP="00C51A1F">
      <w:pPr>
        <w:ind w:left="360"/>
      </w:pPr>
      <w:r>
        <w:t xml:space="preserve">Placement Services </w:t>
      </w:r>
      <w:r w:rsidR="00FE640C">
        <w:t>personnel participate</w:t>
      </w:r>
      <w:r w:rsidR="00461A69" w:rsidRPr="009551F4">
        <w:t xml:space="preserve"> at the annual staff meetings, strategic planning meetings, and advisory </w:t>
      </w:r>
      <w:r w:rsidR="003D6EF3">
        <w:t>committee</w:t>
      </w:r>
      <w:r w:rsidR="00461A69" w:rsidRPr="009551F4">
        <w:t xml:space="preserve"> meetings, in order to provide information about the placement se</w:t>
      </w:r>
      <w:r w:rsidR="00C87998">
        <w:t>rvices status, and also receive</w:t>
      </w:r>
      <w:r w:rsidR="00461A69" w:rsidRPr="009551F4">
        <w:t xml:space="preserve"> input and suggestions </w:t>
      </w:r>
      <w:r w:rsidR="003D6EF3">
        <w:t>for improvement</w:t>
      </w:r>
      <w:r w:rsidR="00461A69" w:rsidRPr="009551F4">
        <w:t xml:space="preserve">. </w:t>
      </w:r>
    </w:p>
    <w:p w14:paraId="35B5ACDE" w14:textId="77777777" w:rsidR="00461A69" w:rsidRPr="009551F4" w:rsidRDefault="00461A69" w:rsidP="00C51A1F">
      <w:pPr>
        <w:ind w:left="360"/>
        <w:rPr>
          <w:rFonts w:cs="Arial"/>
          <w:sz w:val="19"/>
          <w:szCs w:val="19"/>
        </w:rPr>
      </w:pPr>
    </w:p>
    <w:p w14:paraId="15B58D01" w14:textId="77777777" w:rsidR="00461A69" w:rsidRPr="009551F4" w:rsidRDefault="00461A69" w:rsidP="00C51A1F">
      <w:pPr>
        <w:ind w:left="360"/>
        <w:rPr>
          <w:u w:val="single"/>
        </w:rPr>
      </w:pPr>
      <w:r w:rsidRPr="009551F4">
        <w:rPr>
          <w:u w:val="single"/>
        </w:rPr>
        <w:t>Employment Opportunities Listings</w:t>
      </w:r>
    </w:p>
    <w:p w14:paraId="70EF165C" w14:textId="020B7793" w:rsidR="00461A69" w:rsidRPr="009551F4" w:rsidRDefault="00461A69" w:rsidP="00C51A1F">
      <w:pPr>
        <w:ind w:left="360"/>
      </w:pPr>
      <w:r w:rsidRPr="009551F4">
        <w:t xml:space="preserve">Employment opportunities </w:t>
      </w:r>
      <w:r w:rsidR="00615B2D">
        <w:t xml:space="preserve">are </w:t>
      </w:r>
      <w:r w:rsidR="008732E3">
        <w:t>posted in the school’s bulletin board.</w:t>
      </w:r>
    </w:p>
    <w:p w14:paraId="1F39ADB4" w14:textId="77777777" w:rsidR="00A26EEA" w:rsidRPr="009551F4" w:rsidRDefault="00A26EEA" w:rsidP="00C51A1F">
      <w:pPr>
        <w:ind w:left="360"/>
      </w:pPr>
    </w:p>
    <w:p w14:paraId="02C9839F" w14:textId="77777777" w:rsidR="00A26EEA" w:rsidRPr="009551F4" w:rsidRDefault="00A26EEA" w:rsidP="00C51A1F">
      <w:pPr>
        <w:ind w:left="360"/>
        <w:rPr>
          <w:u w:val="single"/>
        </w:rPr>
      </w:pPr>
      <w:r w:rsidRPr="009551F4">
        <w:rPr>
          <w:u w:val="single"/>
        </w:rPr>
        <w:t>Student Counseling</w:t>
      </w:r>
    </w:p>
    <w:p w14:paraId="07CB2B34" w14:textId="0DB0E7FF" w:rsidR="00A26EEA" w:rsidRPr="009551F4" w:rsidRDefault="00A26EEA" w:rsidP="00C51A1F">
      <w:pPr>
        <w:ind w:left="360"/>
      </w:pPr>
      <w:r w:rsidRPr="009551F4">
        <w:t>Students receive counseling on a pe</w:t>
      </w:r>
      <w:r w:rsidR="00EF7FE2" w:rsidRPr="009551F4">
        <w:t xml:space="preserve">rmanent basis by the </w:t>
      </w:r>
      <w:r w:rsidR="00C51A1F">
        <w:t>Placement Services</w:t>
      </w:r>
      <w:r w:rsidR="00FC5A38">
        <w:t xml:space="preserve"> personnel.</w:t>
      </w:r>
    </w:p>
    <w:p w14:paraId="18452577" w14:textId="77777777" w:rsidR="00A26EEA" w:rsidRPr="009551F4" w:rsidRDefault="00A26EEA" w:rsidP="00C51A1F">
      <w:pPr>
        <w:ind w:left="360"/>
      </w:pPr>
    </w:p>
    <w:p w14:paraId="2FBAF9D9" w14:textId="77777777" w:rsidR="00A26EEA" w:rsidRPr="009551F4" w:rsidRDefault="00A26EEA" w:rsidP="00C51A1F">
      <w:pPr>
        <w:ind w:left="360"/>
        <w:rPr>
          <w:u w:val="single"/>
        </w:rPr>
      </w:pPr>
      <w:r w:rsidRPr="009551F4">
        <w:rPr>
          <w:u w:val="single"/>
        </w:rPr>
        <w:t>Placement Records</w:t>
      </w:r>
    </w:p>
    <w:p w14:paraId="330FCA32" w14:textId="501F036C" w:rsidR="00A26EEA" w:rsidRPr="009551F4" w:rsidRDefault="00A26EEA" w:rsidP="00C51A1F">
      <w:pPr>
        <w:ind w:left="360"/>
      </w:pPr>
      <w:r w:rsidRPr="009551F4">
        <w:t xml:space="preserve">Placement records for completers are maintained within the student file. </w:t>
      </w:r>
    </w:p>
    <w:p w14:paraId="7FCC9F83" w14:textId="77777777" w:rsidR="00A26EEA" w:rsidRPr="009551F4" w:rsidRDefault="00A26EEA" w:rsidP="00C51A1F">
      <w:pPr>
        <w:ind w:left="360"/>
        <w:rPr>
          <w:rFonts w:cs="Arial"/>
          <w:sz w:val="19"/>
          <w:szCs w:val="19"/>
        </w:rPr>
      </w:pPr>
    </w:p>
    <w:p w14:paraId="681067C0" w14:textId="77777777" w:rsidR="00A26EEA" w:rsidRPr="009551F4" w:rsidRDefault="00A26EEA" w:rsidP="00C51A1F">
      <w:pPr>
        <w:ind w:left="360"/>
        <w:rPr>
          <w:u w:val="single"/>
        </w:rPr>
      </w:pPr>
      <w:r w:rsidRPr="009551F4">
        <w:rPr>
          <w:u w:val="single"/>
        </w:rPr>
        <w:t>Completion, Placement and Licensure (CPL) Report</w:t>
      </w:r>
    </w:p>
    <w:p w14:paraId="58691C6C" w14:textId="0930A6CD" w:rsidR="00A26EEA" w:rsidRDefault="00A26EEA" w:rsidP="00C51A1F">
      <w:pPr>
        <w:ind w:left="360"/>
      </w:pPr>
      <w:r w:rsidRPr="009551F4">
        <w:t>The CPL report is the main indicator of the Placement Services success. Placement Services are achieved up t</w:t>
      </w:r>
      <w:r w:rsidR="00FC5A38">
        <w:t xml:space="preserve">o satisfaction when </w:t>
      </w:r>
      <w:r w:rsidR="008732E3">
        <w:t xml:space="preserve">our </w:t>
      </w:r>
      <w:r w:rsidRPr="009551F4">
        <w:t xml:space="preserve">completion, placement and licensure benchmarks are achieved. The </w:t>
      </w:r>
      <w:r w:rsidR="0051153C">
        <w:t>Career Service personnel</w:t>
      </w:r>
      <w:r w:rsidR="0051153C" w:rsidRPr="009551F4">
        <w:t xml:space="preserve"> </w:t>
      </w:r>
      <w:r w:rsidR="0051153C">
        <w:t>are</w:t>
      </w:r>
      <w:r w:rsidRPr="009551F4">
        <w:t xml:space="preserve"> actively involved with this report and benchmarks.</w:t>
      </w:r>
    </w:p>
    <w:p w14:paraId="4118300C" w14:textId="57F826AE" w:rsidR="00C51A1F" w:rsidRDefault="00C51A1F" w:rsidP="00C51A1F">
      <w:pPr>
        <w:ind w:left="360"/>
      </w:pPr>
    </w:p>
    <w:p w14:paraId="72BE23EE" w14:textId="5682998E" w:rsidR="00C51A1F" w:rsidRDefault="00C51A1F" w:rsidP="00C51A1F"/>
    <w:p w14:paraId="6B49B9B8" w14:textId="77777777" w:rsidR="000F4B0C" w:rsidRDefault="000F4B0C" w:rsidP="00C51A1F"/>
    <w:p w14:paraId="0375456B" w14:textId="77777777" w:rsidR="00C51A1F" w:rsidRPr="00FC4A54" w:rsidRDefault="00C51A1F" w:rsidP="00C51A1F">
      <w:pPr>
        <w:rPr>
          <w:b/>
        </w:rPr>
      </w:pPr>
      <w:bookmarkStart w:id="1" w:name="_Hlk42283257"/>
      <w:r>
        <w:rPr>
          <w:b/>
        </w:rPr>
        <w:lastRenderedPageBreak/>
        <w:t xml:space="preserve">EQUIPMENT, </w:t>
      </w:r>
      <w:r w:rsidRPr="00FC4A54">
        <w:rPr>
          <w:b/>
        </w:rPr>
        <w:t>REPAIR AND MAINTENANCE PROVISIONS</w:t>
      </w:r>
    </w:p>
    <w:p w14:paraId="5E200168" w14:textId="2311911C" w:rsidR="00E236A9" w:rsidRPr="00C732B9" w:rsidRDefault="00E236A9" w:rsidP="00E236A9">
      <w:pPr>
        <w:rPr>
          <w:rFonts w:cstheme="minorHAnsi"/>
        </w:rPr>
      </w:pPr>
      <w:r w:rsidRPr="00C732B9">
        <w:rPr>
          <w:rFonts w:cstheme="minorHAnsi"/>
        </w:rPr>
        <w:t>The equipment necessary for the implementation of this p</w:t>
      </w:r>
      <w:r>
        <w:rPr>
          <w:rFonts w:cstheme="minorHAnsi"/>
        </w:rPr>
        <w:t>lan</w:t>
      </w:r>
      <w:r w:rsidRPr="00C732B9">
        <w:rPr>
          <w:rFonts w:cstheme="minorHAnsi"/>
        </w:rPr>
        <w:t xml:space="preserve"> is a responsibility of the School President who coordinates any repairs, purchases or updates required. Such requests are to be made directly to the School President, who will attend to each accordingly. Expenses for equipment, repair, maintenance, and replacement are included in the budget allocated to student services.</w:t>
      </w:r>
    </w:p>
    <w:p w14:paraId="00428C51" w14:textId="77777777" w:rsidR="00C51A1F" w:rsidRDefault="00C51A1F" w:rsidP="00C51A1F"/>
    <w:p w14:paraId="140DAB43" w14:textId="77777777" w:rsidR="00C51A1F" w:rsidRPr="004447E8" w:rsidRDefault="00C51A1F" w:rsidP="00C51A1F">
      <w:pPr>
        <w:rPr>
          <w:b/>
        </w:rPr>
      </w:pPr>
      <w:r w:rsidRPr="004447E8">
        <w:rPr>
          <w:b/>
        </w:rPr>
        <w:t>BUDGET</w:t>
      </w:r>
    </w:p>
    <w:p w14:paraId="6B6FE6C8" w14:textId="5C204069" w:rsidR="00C51A1F" w:rsidRDefault="00E236A9" w:rsidP="00C51A1F">
      <w:r>
        <w:t xml:space="preserve">The budget necessary for the implementation of this plan </w:t>
      </w:r>
      <w:r w:rsidR="00C51A1F">
        <w:t>is allocated under the line item “Student Services”</w:t>
      </w:r>
    </w:p>
    <w:p w14:paraId="3EF56CC4" w14:textId="77777777" w:rsidR="00C51A1F" w:rsidRDefault="00C51A1F" w:rsidP="00C51A1F">
      <w:pPr>
        <w:jc w:val="center"/>
        <w:rPr>
          <w:rFonts w:ascii="Arial" w:hAnsi="Arial" w:cs="Arial"/>
        </w:rPr>
      </w:pPr>
    </w:p>
    <w:p w14:paraId="685A6CA6" w14:textId="2944D895" w:rsidR="00C51A1F" w:rsidRDefault="00E236A9" w:rsidP="00C51A1F">
      <w:pPr>
        <w:spacing w:after="160" w:line="259" w:lineRule="auto"/>
        <w:rPr>
          <w:rFonts w:cs="Arial"/>
          <w:szCs w:val="24"/>
        </w:rPr>
      </w:pPr>
      <w:r>
        <w:rPr>
          <w:rFonts w:cs="Arial"/>
          <w:b/>
          <w:szCs w:val="24"/>
        </w:rPr>
        <w:t xml:space="preserve">PLAN </w:t>
      </w:r>
      <w:r w:rsidR="00C51A1F" w:rsidRPr="004447E8">
        <w:rPr>
          <w:rFonts w:cs="Arial"/>
          <w:b/>
          <w:szCs w:val="24"/>
        </w:rPr>
        <w:t>EVALUATION</w:t>
      </w:r>
      <w:r w:rsidR="00C51A1F">
        <w:rPr>
          <w:rFonts w:cs="Arial"/>
          <w:b/>
          <w:szCs w:val="24"/>
        </w:rPr>
        <w:br/>
      </w:r>
      <w:r w:rsidR="00C51A1F" w:rsidRPr="000C1F66">
        <w:rPr>
          <w:rFonts w:cs="Arial"/>
          <w:szCs w:val="24"/>
        </w:rPr>
        <w:t>This p</w:t>
      </w:r>
      <w:r w:rsidR="000F4B0C">
        <w:rPr>
          <w:rFonts w:cs="Arial"/>
          <w:szCs w:val="24"/>
        </w:rPr>
        <w:t>lan</w:t>
      </w:r>
      <w:r w:rsidR="00C51A1F" w:rsidRPr="000C1F66">
        <w:rPr>
          <w:rFonts w:cs="Arial"/>
          <w:szCs w:val="24"/>
        </w:rPr>
        <w:t xml:space="preserve"> is evaluated</w:t>
      </w:r>
      <w:r w:rsidR="00C51A1F">
        <w:rPr>
          <w:rFonts w:cs="Arial"/>
          <w:szCs w:val="24"/>
        </w:rPr>
        <w:t>:</w:t>
      </w:r>
    </w:p>
    <w:p w14:paraId="70070726" w14:textId="77777777" w:rsidR="00C51A1F" w:rsidRDefault="00C51A1F" w:rsidP="00C51A1F">
      <w:pPr>
        <w:pStyle w:val="ListParagraph"/>
        <w:numPr>
          <w:ilvl w:val="0"/>
          <w:numId w:val="1"/>
        </w:numPr>
        <w:rPr>
          <w:rFonts w:cs="Arial"/>
          <w:szCs w:val="24"/>
        </w:rPr>
      </w:pPr>
      <w:r>
        <w:rPr>
          <w:rFonts w:cs="Arial"/>
          <w:szCs w:val="24"/>
        </w:rPr>
        <w:t xml:space="preserve">Annually at the First </w:t>
      </w:r>
      <w:r w:rsidRPr="00145234">
        <w:rPr>
          <w:rFonts w:cs="Arial"/>
          <w:szCs w:val="24"/>
        </w:rPr>
        <w:t>S</w:t>
      </w:r>
      <w:r>
        <w:rPr>
          <w:rFonts w:cs="Arial"/>
          <w:szCs w:val="24"/>
        </w:rPr>
        <w:t>trategic meeting of the year</w:t>
      </w:r>
    </w:p>
    <w:p w14:paraId="58AA3DC1" w14:textId="77777777" w:rsidR="00C51A1F" w:rsidRDefault="00C51A1F" w:rsidP="00C51A1F">
      <w:pPr>
        <w:pStyle w:val="ListParagraph"/>
        <w:numPr>
          <w:ilvl w:val="0"/>
          <w:numId w:val="1"/>
        </w:numPr>
        <w:rPr>
          <w:rFonts w:cs="Arial"/>
          <w:szCs w:val="24"/>
        </w:rPr>
      </w:pPr>
      <w:r w:rsidRPr="00A765CC">
        <w:rPr>
          <w:rFonts w:cs="Arial"/>
          <w:szCs w:val="24"/>
        </w:rPr>
        <w:t>Annually at the Staff and Operations meeting</w:t>
      </w:r>
    </w:p>
    <w:p w14:paraId="1610062F" w14:textId="2395FC2A" w:rsidR="00C51A1F" w:rsidRPr="00A765CC" w:rsidRDefault="000F4B0C" w:rsidP="00C51A1F">
      <w:pPr>
        <w:pStyle w:val="ListParagraph"/>
        <w:numPr>
          <w:ilvl w:val="0"/>
          <w:numId w:val="1"/>
        </w:numPr>
        <w:rPr>
          <w:rFonts w:cs="Arial"/>
          <w:szCs w:val="24"/>
        </w:rPr>
      </w:pPr>
      <w:bookmarkStart w:id="2" w:name="_Hlk14639679"/>
      <w:r>
        <w:rPr>
          <w:rFonts w:cs="Arial"/>
          <w:szCs w:val="24"/>
        </w:rPr>
        <w:t xml:space="preserve">Annually at the </w:t>
      </w:r>
      <w:r w:rsidR="00FC2D56">
        <w:rPr>
          <w:rFonts w:cs="Arial"/>
          <w:szCs w:val="24"/>
        </w:rPr>
        <w:t xml:space="preserve">Institutional </w:t>
      </w:r>
      <w:r w:rsidR="00C51A1F" w:rsidRPr="00A765CC">
        <w:rPr>
          <w:rFonts w:cs="Arial"/>
          <w:szCs w:val="24"/>
        </w:rPr>
        <w:t xml:space="preserve">Advisory </w:t>
      </w:r>
      <w:r>
        <w:rPr>
          <w:rFonts w:cs="Arial"/>
          <w:szCs w:val="24"/>
        </w:rPr>
        <w:t>Committee</w:t>
      </w:r>
      <w:r w:rsidR="00C51A1F" w:rsidRPr="00A765CC">
        <w:rPr>
          <w:rFonts w:cs="Arial"/>
          <w:szCs w:val="24"/>
        </w:rPr>
        <w:t xml:space="preserve"> meeting</w:t>
      </w:r>
    </w:p>
    <w:bookmarkEnd w:id="2"/>
    <w:p w14:paraId="7FC9F038" w14:textId="77777777" w:rsidR="00C51A1F" w:rsidRDefault="00C51A1F" w:rsidP="00C51A1F">
      <w:pPr>
        <w:pStyle w:val="ListParagraph"/>
        <w:numPr>
          <w:ilvl w:val="0"/>
          <w:numId w:val="1"/>
        </w:numPr>
        <w:rPr>
          <w:rFonts w:cs="Arial"/>
          <w:szCs w:val="24"/>
        </w:rPr>
      </w:pPr>
      <w:r>
        <w:rPr>
          <w:rFonts w:cs="Arial"/>
          <w:szCs w:val="24"/>
        </w:rPr>
        <w:t>By students through the student surveys</w:t>
      </w:r>
    </w:p>
    <w:p w14:paraId="01118890" w14:textId="77777777" w:rsidR="00C51A1F" w:rsidRDefault="00C51A1F" w:rsidP="00C51A1F">
      <w:pPr>
        <w:pStyle w:val="ListParagraph"/>
        <w:numPr>
          <w:ilvl w:val="0"/>
          <w:numId w:val="1"/>
        </w:numPr>
        <w:rPr>
          <w:rFonts w:cs="Arial"/>
          <w:szCs w:val="24"/>
        </w:rPr>
      </w:pPr>
      <w:r>
        <w:rPr>
          <w:rFonts w:cs="Arial"/>
          <w:szCs w:val="24"/>
        </w:rPr>
        <w:t>By employees and faculty through the employee survey</w:t>
      </w:r>
    </w:p>
    <w:p w14:paraId="18B0A54D" w14:textId="77777777" w:rsidR="00C51A1F" w:rsidRDefault="00C51A1F" w:rsidP="00C51A1F">
      <w:pPr>
        <w:jc w:val="both"/>
        <w:rPr>
          <w:rFonts w:cs="Arial"/>
          <w:b/>
          <w:szCs w:val="24"/>
        </w:rPr>
      </w:pPr>
    </w:p>
    <w:p w14:paraId="4BC23C29" w14:textId="693B193F" w:rsidR="00C51A1F" w:rsidRPr="004447E8" w:rsidRDefault="00A14F6B" w:rsidP="00C51A1F">
      <w:pPr>
        <w:jc w:val="both"/>
        <w:rPr>
          <w:rFonts w:cs="Arial"/>
          <w:b/>
          <w:szCs w:val="24"/>
        </w:rPr>
      </w:pPr>
      <w:r>
        <w:rPr>
          <w:rFonts w:cs="Arial"/>
          <w:b/>
          <w:szCs w:val="24"/>
        </w:rPr>
        <w:t>PLAN</w:t>
      </w:r>
      <w:r w:rsidR="00C51A1F" w:rsidRPr="004447E8">
        <w:rPr>
          <w:rFonts w:cs="Arial"/>
          <w:b/>
          <w:szCs w:val="24"/>
        </w:rPr>
        <w:t xml:space="preserve"> EFFECTIVENESS</w:t>
      </w:r>
    </w:p>
    <w:p w14:paraId="758AD748" w14:textId="08373291" w:rsidR="00C51A1F" w:rsidRDefault="00A005A9" w:rsidP="00C51A1F">
      <w:pPr>
        <w:rPr>
          <w:rFonts w:cs="Arial"/>
          <w:szCs w:val="24"/>
        </w:rPr>
      </w:pPr>
      <w:r>
        <w:rPr>
          <w:rFonts w:cs="Arial"/>
          <w:szCs w:val="24"/>
        </w:rPr>
        <w:t>S</w:t>
      </w:r>
      <w:r w:rsidR="00C51A1F">
        <w:rPr>
          <w:rFonts w:cs="Arial"/>
          <w:szCs w:val="24"/>
        </w:rPr>
        <w:t>tudent and employee surveys information collected is presented a</w:t>
      </w:r>
      <w:r w:rsidR="00C51A1F" w:rsidRPr="006E6F3D">
        <w:rPr>
          <w:rFonts w:cs="Arial"/>
          <w:szCs w:val="24"/>
        </w:rPr>
        <w:t xml:space="preserve">t </w:t>
      </w:r>
      <w:r w:rsidR="00C51A1F">
        <w:rPr>
          <w:rFonts w:cs="Arial"/>
          <w:szCs w:val="24"/>
        </w:rPr>
        <w:t>the following meetings where actions are taken when necessary to improve this</w:t>
      </w:r>
      <w:r w:rsidR="00FC2D56">
        <w:rPr>
          <w:rFonts w:cs="Arial"/>
          <w:szCs w:val="24"/>
        </w:rPr>
        <w:t xml:space="preserve"> plan </w:t>
      </w:r>
      <w:r w:rsidR="00C51A1F">
        <w:rPr>
          <w:rFonts w:cs="Arial"/>
          <w:szCs w:val="24"/>
        </w:rPr>
        <w:t>effectiveness:</w:t>
      </w:r>
    </w:p>
    <w:p w14:paraId="6A71DA58" w14:textId="77777777" w:rsidR="00C51A1F" w:rsidRDefault="00C51A1F" w:rsidP="00C51A1F">
      <w:pPr>
        <w:rPr>
          <w:rFonts w:cs="Arial"/>
          <w:szCs w:val="24"/>
        </w:rPr>
      </w:pPr>
    </w:p>
    <w:p w14:paraId="2CD23F1B" w14:textId="77777777" w:rsidR="00C51A1F" w:rsidRDefault="00C51A1F" w:rsidP="00C51A1F">
      <w:pPr>
        <w:pStyle w:val="ListParagraph"/>
        <w:numPr>
          <w:ilvl w:val="0"/>
          <w:numId w:val="1"/>
        </w:numPr>
        <w:rPr>
          <w:rFonts w:cs="Arial"/>
          <w:szCs w:val="24"/>
        </w:rPr>
      </w:pPr>
      <w:r>
        <w:rPr>
          <w:rFonts w:cs="Arial"/>
          <w:szCs w:val="24"/>
        </w:rPr>
        <w:t xml:space="preserve">Annually at the First </w:t>
      </w:r>
      <w:r w:rsidRPr="00145234">
        <w:rPr>
          <w:rFonts w:cs="Arial"/>
          <w:szCs w:val="24"/>
        </w:rPr>
        <w:t>S</w:t>
      </w:r>
      <w:r>
        <w:rPr>
          <w:rFonts w:cs="Arial"/>
          <w:szCs w:val="24"/>
        </w:rPr>
        <w:t>trategic meeting of the year</w:t>
      </w:r>
    </w:p>
    <w:p w14:paraId="18CBC02F" w14:textId="77777777" w:rsidR="00C51A1F" w:rsidRDefault="00C51A1F" w:rsidP="00C51A1F">
      <w:pPr>
        <w:pStyle w:val="ListParagraph"/>
        <w:numPr>
          <w:ilvl w:val="0"/>
          <w:numId w:val="1"/>
        </w:numPr>
        <w:rPr>
          <w:rFonts w:cs="Arial"/>
          <w:szCs w:val="24"/>
        </w:rPr>
      </w:pPr>
      <w:r>
        <w:rPr>
          <w:rFonts w:cs="Arial"/>
          <w:szCs w:val="24"/>
        </w:rPr>
        <w:t>Annually at the Staff and Operations</w:t>
      </w:r>
      <w:r w:rsidRPr="00145234">
        <w:rPr>
          <w:rFonts w:cs="Arial"/>
          <w:szCs w:val="24"/>
        </w:rPr>
        <w:t xml:space="preserve"> meetings</w:t>
      </w:r>
    </w:p>
    <w:p w14:paraId="6263D9DD" w14:textId="2F3F3B43" w:rsidR="000F4B0C" w:rsidRPr="00A765CC" w:rsidRDefault="000F4B0C" w:rsidP="000F4B0C">
      <w:pPr>
        <w:pStyle w:val="ListParagraph"/>
        <w:numPr>
          <w:ilvl w:val="0"/>
          <w:numId w:val="1"/>
        </w:numPr>
        <w:rPr>
          <w:rFonts w:cs="Arial"/>
          <w:szCs w:val="24"/>
        </w:rPr>
      </w:pPr>
      <w:r>
        <w:rPr>
          <w:rFonts w:cs="Arial"/>
          <w:szCs w:val="24"/>
        </w:rPr>
        <w:t xml:space="preserve">Annually at the </w:t>
      </w:r>
      <w:r w:rsidR="00FC2D56">
        <w:rPr>
          <w:rFonts w:cs="Arial"/>
          <w:szCs w:val="24"/>
        </w:rPr>
        <w:t xml:space="preserve">Institutional </w:t>
      </w:r>
      <w:r w:rsidRPr="00A765CC">
        <w:rPr>
          <w:rFonts w:cs="Arial"/>
          <w:szCs w:val="24"/>
        </w:rPr>
        <w:t xml:space="preserve">Advisory </w:t>
      </w:r>
      <w:r>
        <w:rPr>
          <w:rFonts w:cs="Arial"/>
          <w:szCs w:val="24"/>
        </w:rPr>
        <w:t>Committee</w:t>
      </w:r>
      <w:r w:rsidRPr="00A765CC">
        <w:rPr>
          <w:rFonts w:cs="Arial"/>
          <w:szCs w:val="24"/>
        </w:rPr>
        <w:t xml:space="preserve"> meeting</w:t>
      </w:r>
    </w:p>
    <w:p w14:paraId="05BCE792" w14:textId="77777777" w:rsidR="00C51A1F" w:rsidRDefault="00C51A1F" w:rsidP="00C51A1F">
      <w:pPr>
        <w:pStyle w:val="ListParagraph"/>
        <w:rPr>
          <w:rFonts w:cs="Arial"/>
          <w:szCs w:val="24"/>
        </w:rPr>
      </w:pPr>
    </w:p>
    <w:p w14:paraId="3B0C6FEE" w14:textId="6264637E" w:rsidR="00C51A1F" w:rsidRPr="004447E8" w:rsidRDefault="00C51A1F" w:rsidP="00C51A1F">
      <w:pPr>
        <w:rPr>
          <w:b/>
        </w:rPr>
      </w:pPr>
      <w:r w:rsidRPr="004447E8">
        <w:rPr>
          <w:b/>
        </w:rPr>
        <w:t>P</w:t>
      </w:r>
      <w:r w:rsidR="000F4B0C">
        <w:rPr>
          <w:b/>
        </w:rPr>
        <w:t>LAN</w:t>
      </w:r>
      <w:r w:rsidRPr="004447E8">
        <w:rPr>
          <w:b/>
        </w:rPr>
        <w:t xml:space="preserve"> AVAILABILITY</w:t>
      </w:r>
    </w:p>
    <w:p w14:paraId="2BEE6C64" w14:textId="77777777" w:rsidR="00A51694" w:rsidRDefault="00A51694" w:rsidP="00A51694">
      <w:bookmarkStart w:id="3" w:name="_Hlk6149930"/>
      <w:bookmarkStart w:id="4" w:name="_Hlk522103387"/>
      <w:r>
        <w:t xml:space="preserve">All school policies and procedures are available for review by administrative staff, faculty, advisory members, and students in the Policies and Procedures Manual available at the Student Services Office.  </w:t>
      </w:r>
    </w:p>
    <w:p w14:paraId="01BF55C2" w14:textId="66C8443B" w:rsidR="008732E3" w:rsidRPr="007139B6" w:rsidRDefault="008732E3" w:rsidP="008732E3">
      <w:pPr>
        <w:rPr>
          <w:rFonts w:cstheme="minorHAnsi"/>
        </w:rPr>
      </w:pPr>
      <w:r w:rsidRPr="007139B6">
        <w:rPr>
          <w:rFonts w:cstheme="minorHAnsi"/>
        </w:rPr>
        <w:t xml:space="preserve"> </w:t>
      </w:r>
    </w:p>
    <w:bookmarkEnd w:id="3"/>
    <w:p w14:paraId="672ED786" w14:textId="2A7BBA1A" w:rsidR="00C51A1F" w:rsidRPr="003C28CC" w:rsidRDefault="00C51A1F" w:rsidP="00C51A1F">
      <w:r w:rsidRPr="00EB5A4E">
        <w:t xml:space="preserve"> </w:t>
      </w:r>
      <w:bookmarkEnd w:id="4"/>
    </w:p>
    <w:p w14:paraId="65F0D7BF" w14:textId="77777777" w:rsidR="00C51A1F" w:rsidRPr="009551F4" w:rsidRDefault="00C51A1F" w:rsidP="00C51A1F">
      <w:pPr>
        <w:ind w:left="360"/>
      </w:pPr>
    </w:p>
    <w:bookmarkEnd w:id="0"/>
    <w:bookmarkEnd w:id="1"/>
    <w:p w14:paraId="537435BF" w14:textId="77777777" w:rsidR="00A26EEA" w:rsidRPr="009551F4" w:rsidRDefault="00A26EEA" w:rsidP="00C51A1F">
      <w:pPr>
        <w:ind w:left="360"/>
        <w:rPr>
          <w:u w:val="single"/>
        </w:rPr>
      </w:pPr>
    </w:p>
    <w:sectPr w:rsidR="00A26EEA" w:rsidRPr="009551F4" w:rsidSect="0075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4977"/>
    <w:multiLevelType w:val="hybridMultilevel"/>
    <w:tmpl w:val="5C72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9313B"/>
    <w:multiLevelType w:val="hybridMultilevel"/>
    <w:tmpl w:val="C4E2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056A2"/>
    <w:multiLevelType w:val="hybridMultilevel"/>
    <w:tmpl w:val="FA74B576"/>
    <w:lvl w:ilvl="0" w:tplc="2ADE0D98">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A9"/>
    <w:rsid w:val="000655A8"/>
    <w:rsid w:val="000745FF"/>
    <w:rsid w:val="000C7AEC"/>
    <w:rsid w:val="000F4B0C"/>
    <w:rsid w:val="00116BA2"/>
    <w:rsid w:val="00174E58"/>
    <w:rsid w:val="00246ED3"/>
    <w:rsid w:val="003566F6"/>
    <w:rsid w:val="003C28CC"/>
    <w:rsid w:val="003D6EF3"/>
    <w:rsid w:val="004535C8"/>
    <w:rsid w:val="00461A69"/>
    <w:rsid w:val="00492D97"/>
    <w:rsid w:val="0051153C"/>
    <w:rsid w:val="005150E0"/>
    <w:rsid w:val="005957BF"/>
    <w:rsid w:val="005F45B6"/>
    <w:rsid w:val="00602D43"/>
    <w:rsid w:val="00615B2D"/>
    <w:rsid w:val="00677668"/>
    <w:rsid w:val="006B22EA"/>
    <w:rsid w:val="007533EB"/>
    <w:rsid w:val="00762015"/>
    <w:rsid w:val="008559A2"/>
    <w:rsid w:val="008732E3"/>
    <w:rsid w:val="008C116E"/>
    <w:rsid w:val="009551F4"/>
    <w:rsid w:val="009B040A"/>
    <w:rsid w:val="00A005A9"/>
    <w:rsid w:val="00A10929"/>
    <w:rsid w:val="00A14F6B"/>
    <w:rsid w:val="00A26EEA"/>
    <w:rsid w:val="00A50F0B"/>
    <w:rsid w:val="00A51694"/>
    <w:rsid w:val="00AF3F40"/>
    <w:rsid w:val="00B02D4D"/>
    <w:rsid w:val="00B31CF9"/>
    <w:rsid w:val="00B461A5"/>
    <w:rsid w:val="00BA064B"/>
    <w:rsid w:val="00BA676B"/>
    <w:rsid w:val="00BE7CD7"/>
    <w:rsid w:val="00C51A1F"/>
    <w:rsid w:val="00C87998"/>
    <w:rsid w:val="00CD6C76"/>
    <w:rsid w:val="00DB27A9"/>
    <w:rsid w:val="00DF629B"/>
    <w:rsid w:val="00E236A9"/>
    <w:rsid w:val="00E47884"/>
    <w:rsid w:val="00ED110D"/>
    <w:rsid w:val="00EF7FE2"/>
    <w:rsid w:val="00F239B3"/>
    <w:rsid w:val="00F34D97"/>
    <w:rsid w:val="00FC2D56"/>
    <w:rsid w:val="00FC5A38"/>
    <w:rsid w:val="00FE640C"/>
    <w:rsid w:val="00FE7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EE5CB"/>
  <w15:docId w15:val="{DD6FEC70-1959-476F-A5BB-8B63956B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A9"/>
    <w:pPr>
      <w:ind w:left="720"/>
      <w:contextualSpacing/>
    </w:pPr>
  </w:style>
  <w:style w:type="character" w:customStyle="1" w:styleId="BlueHighlightStyleGroup1">
    <w:name w:val="Blue Highlight (Style Group 1)"/>
    <w:uiPriority w:val="99"/>
    <w:rsid w:val="00DB27A9"/>
    <w:rPr>
      <w:rFonts w:ascii="Arial" w:hAnsi="Arial" w:cs="Arial"/>
      <w:color w:val="231F20"/>
      <w:sz w:val="21"/>
      <w:szCs w:val="21"/>
      <w:u w:val="thick" w:color="0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78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C948A-3B2B-4A77-BA00-A5160F85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Placement Services Policy</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Services Policy</dc:title>
  <dc:creator>Bayside Projects www.baysideprojects.com</dc:creator>
  <cp:keywords>Bayside Projects www.baysideprojects.com</cp:keywords>
  <cp:lastModifiedBy>Rosario</cp:lastModifiedBy>
  <cp:revision>7</cp:revision>
  <cp:lastPrinted>2019-12-30T15:00:00Z</cp:lastPrinted>
  <dcterms:created xsi:type="dcterms:W3CDTF">2019-07-22T02:15:00Z</dcterms:created>
  <dcterms:modified xsi:type="dcterms:W3CDTF">2020-06-06T02:35:00Z</dcterms:modified>
</cp:coreProperties>
</file>